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F9FC7" w14:textId="58E6E169" w:rsidR="00EE4C2B" w:rsidRDefault="00EE4C2B" w:rsidP="00EE4C2B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0C05407" wp14:editId="0A7F8390">
            <wp:extent cx="466725" cy="466725"/>
            <wp:effectExtent l="0" t="0" r="9525" b="9525"/>
            <wp:docPr id="13333013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5492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     Second Grade Supply List     </w:t>
      </w:r>
      <w:r>
        <w:rPr>
          <w:noProof/>
        </w:rPr>
        <w:drawing>
          <wp:inline distT="0" distB="0" distL="0" distR="0" wp14:anchorId="5D646C67" wp14:editId="261CB96C">
            <wp:extent cx="466725" cy="466725"/>
            <wp:effectExtent l="0" t="0" r="9525" b="9525"/>
            <wp:docPr id="4265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8885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</w:t>
      </w:r>
    </w:p>
    <w:p w14:paraId="3B4F924B" w14:textId="115D7599" w:rsidR="00841C81" w:rsidRPr="007E1D82" w:rsidRDefault="00841C81" w:rsidP="00914E85">
      <w:pPr>
        <w:rPr>
          <w:rFonts w:ascii="Calibri" w:eastAsia="Calibri" w:hAnsi="Calibri" w:cs="Calibri"/>
          <w:sz w:val="24"/>
          <w:szCs w:val="24"/>
        </w:rPr>
      </w:pPr>
      <w:r w:rsidRPr="007E1D82">
        <w:rPr>
          <w:rFonts w:ascii="Calibri" w:eastAsia="Calibri" w:hAnsi="Calibri" w:cs="Calibri"/>
          <w:sz w:val="24"/>
          <w:szCs w:val="24"/>
        </w:rPr>
        <w:t xml:space="preserve">We are excited to meet </w:t>
      </w:r>
      <w:r w:rsidR="00731B68" w:rsidRPr="007E1D82">
        <w:rPr>
          <w:rFonts w:ascii="Calibri" w:eastAsia="Calibri" w:hAnsi="Calibri" w:cs="Calibri"/>
          <w:sz w:val="24"/>
          <w:szCs w:val="24"/>
        </w:rPr>
        <w:t>all</w:t>
      </w:r>
      <w:r w:rsidRPr="007E1D82">
        <w:rPr>
          <w:rFonts w:ascii="Calibri" w:eastAsia="Calibri" w:hAnsi="Calibri" w:cs="Calibri"/>
          <w:sz w:val="24"/>
          <w:szCs w:val="24"/>
        </w:rPr>
        <w:t xml:space="preserve"> our </w:t>
      </w:r>
      <w:r w:rsidR="00D071D3" w:rsidRPr="007E1D82">
        <w:rPr>
          <w:rFonts w:ascii="Calibri" w:eastAsia="Calibri" w:hAnsi="Calibri" w:cs="Calibri"/>
          <w:sz w:val="24"/>
          <w:szCs w:val="24"/>
        </w:rPr>
        <w:t>second-grade</w:t>
      </w:r>
      <w:r w:rsidRPr="007E1D82">
        <w:rPr>
          <w:rFonts w:ascii="Calibri" w:eastAsia="Calibri" w:hAnsi="Calibri" w:cs="Calibri"/>
          <w:sz w:val="24"/>
          <w:szCs w:val="24"/>
        </w:rPr>
        <w:t xml:space="preserve"> students</w:t>
      </w:r>
      <w:r w:rsidR="00776B53" w:rsidRPr="007E1D82">
        <w:rPr>
          <w:rFonts w:ascii="Calibri" w:eastAsia="Calibri" w:hAnsi="Calibri" w:cs="Calibri"/>
          <w:sz w:val="24"/>
          <w:szCs w:val="24"/>
        </w:rPr>
        <w:t xml:space="preserve">! </w:t>
      </w:r>
      <w:r w:rsidR="00731B68" w:rsidRPr="007E1D82">
        <w:rPr>
          <w:rFonts w:ascii="Calibri" w:eastAsia="Calibri" w:hAnsi="Calibri" w:cs="Calibri"/>
          <w:sz w:val="24"/>
          <w:szCs w:val="24"/>
        </w:rPr>
        <w:t>We are looking forward to a fun scho</w:t>
      </w:r>
      <w:r w:rsidR="00D071D3" w:rsidRPr="007E1D82">
        <w:rPr>
          <w:rFonts w:ascii="Calibri" w:eastAsia="Calibri" w:hAnsi="Calibri" w:cs="Calibri"/>
          <w:sz w:val="24"/>
          <w:szCs w:val="24"/>
        </w:rPr>
        <w:t>ol year.</w:t>
      </w:r>
    </w:p>
    <w:p w14:paraId="36C198DE" w14:textId="64A6EF05" w:rsidR="00EE4C2B" w:rsidRDefault="00D071D3" w:rsidP="00914E85">
      <w:pPr>
        <w:rPr>
          <w:rFonts w:ascii="Calibri" w:eastAsia="Calibri" w:hAnsi="Calibri" w:cs="Calibri"/>
          <w:sz w:val="24"/>
          <w:szCs w:val="24"/>
        </w:rPr>
      </w:pPr>
      <w:r w:rsidRPr="007E1D82">
        <w:rPr>
          <w:rFonts w:ascii="Calibri" w:eastAsia="Calibri" w:hAnsi="Calibri" w:cs="Calibri"/>
          <w:sz w:val="24"/>
          <w:szCs w:val="24"/>
        </w:rPr>
        <w:t>Below is a list of</w:t>
      </w:r>
      <w:r w:rsidR="00354F6E" w:rsidRPr="007E1D82">
        <w:rPr>
          <w:rFonts w:ascii="Calibri" w:eastAsia="Calibri" w:hAnsi="Calibri" w:cs="Calibri"/>
          <w:sz w:val="24"/>
          <w:szCs w:val="24"/>
        </w:rPr>
        <w:t xml:space="preserve"> items we would appreciate you purchasing for you</w:t>
      </w:r>
      <w:r w:rsidR="0034680A" w:rsidRPr="007E1D82">
        <w:rPr>
          <w:rFonts w:ascii="Calibri" w:eastAsia="Calibri" w:hAnsi="Calibri" w:cs="Calibri"/>
          <w:sz w:val="24"/>
          <w:szCs w:val="24"/>
        </w:rPr>
        <w:t>r</w:t>
      </w:r>
      <w:r w:rsidR="00354F6E" w:rsidRPr="007E1D82">
        <w:rPr>
          <w:rFonts w:ascii="Calibri" w:eastAsia="Calibri" w:hAnsi="Calibri" w:cs="Calibri"/>
          <w:sz w:val="24"/>
          <w:szCs w:val="24"/>
        </w:rPr>
        <w:t xml:space="preserve"> child to use during our school year.</w:t>
      </w:r>
      <w:r w:rsidR="004E326C" w:rsidRPr="007E1D82">
        <w:rPr>
          <w:rFonts w:ascii="Calibri" w:eastAsia="Calibri" w:hAnsi="Calibri" w:cs="Calibri"/>
          <w:sz w:val="24"/>
          <w:szCs w:val="24"/>
        </w:rPr>
        <w:t xml:space="preserve"> K</w:t>
      </w:r>
      <w:r w:rsidR="009229DE" w:rsidRPr="007E1D82">
        <w:rPr>
          <w:rFonts w:ascii="Calibri" w:eastAsia="Calibri" w:hAnsi="Calibri" w:cs="Calibri"/>
          <w:sz w:val="24"/>
          <w:szCs w:val="24"/>
        </w:rPr>
        <w:t>eep in mind that</w:t>
      </w:r>
      <w:r w:rsidR="004E326C" w:rsidRPr="007E1D82">
        <w:rPr>
          <w:rFonts w:ascii="Calibri" w:eastAsia="Calibri" w:hAnsi="Calibri" w:cs="Calibri"/>
          <w:sz w:val="24"/>
          <w:szCs w:val="24"/>
        </w:rPr>
        <w:t xml:space="preserve"> </w:t>
      </w:r>
      <w:r w:rsidR="00310373" w:rsidRPr="007E1D82">
        <w:rPr>
          <w:rFonts w:ascii="Calibri" w:eastAsia="Calibri" w:hAnsi="Calibri" w:cs="Calibri"/>
          <w:sz w:val="24"/>
          <w:szCs w:val="24"/>
        </w:rPr>
        <w:t>supplies</w:t>
      </w:r>
      <w:r w:rsidR="009229DE" w:rsidRPr="007E1D82">
        <w:rPr>
          <w:rFonts w:ascii="Calibri" w:eastAsia="Calibri" w:hAnsi="Calibri" w:cs="Calibri"/>
          <w:sz w:val="24"/>
          <w:szCs w:val="24"/>
        </w:rPr>
        <w:t xml:space="preserve"> s</w:t>
      </w:r>
      <w:r w:rsidR="00310373" w:rsidRPr="007E1D82">
        <w:rPr>
          <w:rFonts w:ascii="Calibri" w:eastAsia="Calibri" w:hAnsi="Calibri" w:cs="Calibri"/>
          <w:sz w:val="24"/>
          <w:szCs w:val="24"/>
        </w:rPr>
        <w:t>ale out qui</w:t>
      </w:r>
      <w:r w:rsidR="004E326C" w:rsidRPr="007E1D82">
        <w:rPr>
          <w:rFonts w:ascii="Calibri" w:eastAsia="Calibri" w:hAnsi="Calibri" w:cs="Calibri"/>
          <w:sz w:val="24"/>
          <w:szCs w:val="24"/>
        </w:rPr>
        <w:t xml:space="preserve">ckly as </w:t>
      </w:r>
      <w:r w:rsidR="0053372F" w:rsidRPr="007E1D82">
        <w:rPr>
          <w:rFonts w:ascii="Calibri" w:eastAsia="Calibri" w:hAnsi="Calibri" w:cs="Calibri"/>
          <w:sz w:val="24"/>
          <w:szCs w:val="24"/>
        </w:rPr>
        <w:t xml:space="preserve">other parents </w:t>
      </w:r>
      <w:r w:rsidR="0034680A" w:rsidRPr="007E1D82">
        <w:rPr>
          <w:rFonts w:ascii="Calibri" w:eastAsia="Calibri" w:hAnsi="Calibri" w:cs="Calibri"/>
          <w:sz w:val="24"/>
          <w:szCs w:val="24"/>
        </w:rPr>
        <w:t xml:space="preserve">also </w:t>
      </w:r>
      <w:r w:rsidR="0053372F" w:rsidRPr="007E1D82">
        <w:rPr>
          <w:rFonts w:ascii="Calibri" w:eastAsia="Calibri" w:hAnsi="Calibri" w:cs="Calibri"/>
          <w:sz w:val="24"/>
          <w:szCs w:val="24"/>
        </w:rPr>
        <w:t>are buying for their child’s school list</w:t>
      </w:r>
      <w:r w:rsidR="004E326C" w:rsidRPr="007E1D82">
        <w:rPr>
          <w:rFonts w:ascii="Calibri" w:eastAsia="Calibri" w:hAnsi="Calibri" w:cs="Calibri"/>
          <w:sz w:val="24"/>
          <w:szCs w:val="24"/>
        </w:rPr>
        <w:t xml:space="preserve">. </w:t>
      </w:r>
      <w:r w:rsidR="00EE4C2B" w:rsidRPr="007E1D82">
        <w:rPr>
          <w:rFonts w:ascii="Calibri" w:eastAsia="Calibri" w:hAnsi="Calibri" w:cs="Calibri"/>
          <w:sz w:val="24"/>
          <w:szCs w:val="24"/>
        </w:rPr>
        <w:t>We will be organizing our supplies on the FIRST day of school.</w:t>
      </w:r>
    </w:p>
    <w:p w14:paraId="564E9C87" w14:textId="77777777" w:rsidR="0051082B" w:rsidRDefault="0051082B" w:rsidP="00914E85">
      <w:pPr>
        <w:rPr>
          <w:rFonts w:ascii="Calibri" w:eastAsia="Calibri" w:hAnsi="Calibri" w:cs="Calibri"/>
          <w:sz w:val="24"/>
          <w:szCs w:val="24"/>
        </w:rPr>
      </w:pPr>
    </w:p>
    <w:p w14:paraId="3C18A970" w14:textId="2731B6D5" w:rsidR="007E1D82" w:rsidRPr="007E1D82" w:rsidRDefault="007E1D82" w:rsidP="00914E85">
      <w:pPr>
        <w:rPr>
          <w:b/>
          <w:bCs/>
          <w:sz w:val="24"/>
          <w:szCs w:val="24"/>
        </w:rPr>
      </w:pPr>
      <w:r w:rsidRPr="007E1D82">
        <w:rPr>
          <w:b/>
          <w:bCs/>
          <w:sz w:val="24"/>
          <w:szCs w:val="24"/>
        </w:rPr>
        <w:t>Requested Supplies</w:t>
      </w:r>
    </w:p>
    <w:p w14:paraId="26534DAC" w14:textId="77777777" w:rsidR="00EE4C2B" w:rsidRPr="007E1D82" w:rsidRDefault="00EE4C2B" w:rsidP="00EE4C2B">
      <w:pPr>
        <w:rPr>
          <w:sz w:val="24"/>
          <w:szCs w:val="24"/>
        </w:rPr>
      </w:pPr>
      <w:r w:rsidRPr="007E1D82">
        <w:rPr>
          <w:rFonts w:ascii="Calibri" w:eastAsia="Calibri" w:hAnsi="Calibri" w:cs="Calibri"/>
          <w:sz w:val="24"/>
          <w:szCs w:val="24"/>
        </w:rPr>
        <w:t>1 Spiral notebook (70 count)</w:t>
      </w:r>
    </w:p>
    <w:p w14:paraId="64D77834" w14:textId="77777777" w:rsidR="00EE4C2B" w:rsidRPr="007E1D82" w:rsidRDefault="00EE4C2B" w:rsidP="00EE4C2B">
      <w:pPr>
        <w:rPr>
          <w:sz w:val="24"/>
          <w:szCs w:val="24"/>
        </w:rPr>
      </w:pPr>
      <w:r w:rsidRPr="007E1D82">
        <w:rPr>
          <w:rFonts w:ascii="Calibri" w:eastAsia="Calibri" w:hAnsi="Calibri" w:cs="Calibri"/>
          <w:sz w:val="24"/>
          <w:szCs w:val="24"/>
        </w:rPr>
        <w:t>3 Two-pocket folders (without brads)</w:t>
      </w:r>
    </w:p>
    <w:p w14:paraId="4FD29899" w14:textId="2488552A" w:rsidR="00EE4C2B" w:rsidRPr="007E1D82" w:rsidRDefault="00EE4C2B" w:rsidP="00EE4C2B">
      <w:pPr>
        <w:rPr>
          <w:rFonts w:ascii="Calibri" w:eastAsia="Calibri" w:hAnsi="Calibri" w:cs="Calibri"/>
          <w:sz w:val="24"/>
          <w:szCs w:val="24"/>
        </w:rPr>
      </w:pPr>
      <w:r w:rsidRPr="007E1D82">
        <w:rPr>
          <w:rFonts w:ascii="Calibri" w:eastAsia="Calibri" w:hAnsi="Calibri" w:cs="Calibri"/>
          <w:sz w:val="24"/>
          <w:szCs w:val="24"/>
        </w:rPr>
        <w:t xml:space="preserve">Crayons (24 count) </w:t>
      </w:r>
    </w:p>
    <w:p w14:paraId="5D35075D" w14:textId="77777777" w:rsidR="00EE4C2B" w:rsidRPr="007E1D82" w:rsidRDefault="00EE4C2B" w:rsidP="00EE4C2B">
      <w:pPr>
        <w:rPr>
          <w:sz w:val="24"/>
          <w:szCs w:val="24"/>
        </w:rPr>
      </w:pPr>
      <w:r w:rsidRPr="007E1D82">
        <w:rPr>
          <w:rFonts w:ascii="Calibri" w:eastAsia="Calibri" w:hAnsi="Calibri" w:cs="Calibri"/>
          <w:sz w:val="24"/>
          <w:szCs w:val="24"/>
        </w:rPr>
        <w:t>Wide colored markers (8 count)</w:t>
      </w:r>
    </w:p>
    <w:p w14:paraId="56685632" w14:textId="6EB1AC1A" w:rsidR="00EE4C2B" w:rsidRPr="007E1D82" w:rsidRDefault="002F4251" w:rsidP="00EE4C2B">
      <w:pPr>
        <w:rPr>
          <w:sz w:val="24"/>
          <w:szCs w:val="24"/>
        </w:rPr>
      </w:pPr>
      <w:r w:rsidRPr="007E1D82">
        <w:rPr>
          <w:rFonts w:ascii="Calibri" w:eastAsia="Calibri" w:hAnsi="Calibri" w:cs="Calibri"/>
          <w:sz w:val="24"/>
          <w:szCs w:val="24"/>
        </w:rPr>
        <w:t>12</w:t>
      </w:r>
      <w:r w:rsidR="00EE4C2B" w:rsidRPr="007E1D82">
        <w:rPr>
          <w:rFonts w:ascii="Calibri" w:eastAsia="Calibri" w:hAnsi="Calibri" w:cs="Calibri"/>
          <w:sz w:val="24"/>
          <w:szCs w:val="24"/>
        </w:rPr>
        <w:t xml:space="preserve"> Ticonderoga Pencils </w:t>
      </w:r>
    </w:p>
    <w:p w14:paraId="7BBFAD14" w14:textId="03E81CF7" w:rsidR="00EE4C2B" w:rsidRPr="007E1D82" w:rsidRDefault="00B4740B" w:rsidP="00EE4C2B">
      <w:pPr>
        <w:rPr>
          <w:sz w:val="24"/>
          <w:szCs w:val="24"/>
        </w:rPr>
      </w:pPr>
      <w:r w:rsidRPr="007E1D82">
        <w:rPr>
          <w:rFonts w:ascii="Calibri" w:eastAsia="Calibri" w:hAnsi="Calibri" w:cs="Calibri"/>
          <w:sz w:val="24"/>
          <w:szCs w:val="24"/>
        </w:rPr>
        <w:t>4</w:t>
      </w:r>
      <w:r w:rsidR="00EE4C2B" w:rsidRPr="007E1D82">
        <w:rPr>
          <w:rFonts w:ascii="Calibri" w:eastAsia="Calibri" w:hAnsi="Calibri" w:cs="Calibri"/>
          <w:sz w:val="24"/>
          <w:szCs w:val="24"/>
        </w:rPr>
        <w:t xml:space="preserve"> Dry erase markers (fat chisel-tip)</w:t>
      </w:r>
    </w:p>
    <w:p w14:paraId="035FCE35" w14:textId="541366ED" w:rsidR="00EE4C2B" w:rsidRPr="007E1D82" w:rsidRDefault="002F4251" w:rsidP="00EE4C2B">
      <w:pPr>
        <w:rPr>
          <w:sz w:val="24"/>
          <w:szCs w:val="24"/>
        </w:rPr>
      </w:pPr>
      <w:r w:rsidRPr="007E1D82">
        <w:rPr>
          <w:rFonts w:ascii="Calibri" w:eastAsia="Calibri" w:hAnsi="Calibri" w:cs="Calibri"/>
          <w:sz w:val="24"/>
          <w:szCs w:val="24"/>
        </w:rPr>
        <w:t>4</w:t>
      </w:r>
      <w:r w:rsidR="00EE4C2B" w:rsidRPr="007E1D82">
        <w:rPr>
          <w:rFonts w:ascii="Calibri" w:eastAsia="Calibri" w:hAnsi="Calibri" w:cs="Calibri"/>
          <w:sz w:val="24"/>
          <w:szCs w:val="24"/>
        </w:rPr>
        <w:t xml:space="preserve"> Glue sticks</w:t>
      </w:r>
    </w:p>
    <w:p w14:paraId="14C52FD1" w14:textId="7454CB8C" w:rsidR="00EE4C2B" w:rsidRPr="007E1D82" w:rsidRDefault="00EE4C2B" w:rsidP="00EE4C2B">
      <w:pPr>
        <w:rPr>
          <w:rFonts w:ascii="Calibri" w:eastAsia="Calibri" w:hAnsi="Calibri" w:cs="Calibri"/>
          <w:sz w:val="24"/>
          <w:szCs w:val="24"/>
        </w:rPr>
      </w:pPr>
      <w:r w:rsidRPr="007E1D82">
        <w:rPr>
          <w:rFonts w:ascii="Calibri" w:eastAsia="Calibri" w:hAnsi="Calibri" w:cs="Calibri"/>
          <w:sz w:val="24"/>
          <w:szCs w:val="24"/>
        </w:rPr>
        <w:t>Box of Tissues</w:t>
      </w:r>
    </w:p>
    <w:p w14:paraId="79CD73CA" w14:textId="2994CA3A" w:rsidR="007E1D82" w:rsidRPr="007E1D82" w:rsidRDefault="00EE4C2B" w:rsidP="00EE4C2B">
      <w:pPr>
        <w:rPr>
          <w:rFonts w:ascii="Calibri" w:eastAsia="Calibri" w:hAnsi="Calibri" w:cs="Calibri"/>
          <w:iCs/>
          <w:sz w:val="24"/>
          <w:szCs w:val="24"/>
        </w:rPr>
      </w:pPr>
      <w:r w:rsidRPr="007E1D82">
        <w:rPr>
          <w:rFonts w:ascii="Calibri" w:eastAsia="Calibri" w:hAnsi="Calibri" w:cs="Calibri"/>
          <w:sz w:val="24"/>
          <w:szCs w:val="24"/>
        </w:rPr>
        <w:t xml:space="preserve">$25.00 CHECK made payable to </w:t>
      </w:r>
      <w:r w:rsidRPr="007E1D82">
        <w:rPr>
          <w:rFonts w:ascii="Calibri" w:eastAsia="Calibri" w:hAnsi="Calibri" w:cs="Calibri"/>
          <w:iCs/>
          <w:sz w:val="24"/>
          <w:szCs w:val="24"/>
        </w:rPr>
        <w:t>Verdi Elementary School</w:t>
      </w:r>
    </w:p>
    <w:p w14:paraId="641032E3" w14:textId="0DC8B90F" w:rsidR="00021712" w:rsidRPr="007E1D82" w:rsidRDefault="00021712" w:rsidP="00EE4C2B">
      <w:pPr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7E1D82">
        <w:rPr>
          <w:rFonts w:ascii="Calibri" w:eastAsia="Calibri" w:hAnsi="Calibri" w:cs="Calibri"/>
          <w:b/>
          <w:bCs/>
          <w:iCs/>
          <w:sz w:val="24"/>
          <w:szCs w:val="24"/>
        </w:rPr>
        <w:t>Wish List</w:t>
      </w:r>
      <w:r w:rsidR="00EB57B5" w:rsidRPr="007E1D82">
        <w:rPr>
          <w:rFonts w:ascii="Calibri" w:eastAsia="Calibri" w:hAnsi="Calibri" w:cs="Calibri"/>
          <w:b/>
          <w:bCs/>
          <w:iCs/>
          <w:sz w:val="24"/>
          <w:szCs w:val="24"/>
        </w:rPr>
        <w:t>:</w:t>
      </w:r>
    </w:p>
    <w:p w14:paraId="3C23FC4B" w14:textId="7FB681B7" w:rsidR="00021712" w:rsidRPr="007E1D82" w:rsidRDefault="00021712" w:rsidP="00EE4C2B">
      <w:pPr>
        <w:rPr>
          <w:rFonts w:ascii="Calibri" w:eastAsia="Calibri" w:hAnsi="Calibri" w:cs="Calibri"/>
          <w:iCs/>
          <w:sz w:val="24"/>
          <w:szCs w:val="24"/>
        </w:rPr>
      </w:pPr>
      <w:r w:rsidRPr="007E1D82">
        <w:rPr>
          <w:rFonts w:ascii="Calibri" w:eastAsia="Calibri" w:hAnsi="Calibri" w:cs="Calibri"/>
          <w:iCs/>
          <w:sz w:val="24"/>
          <w:szCs w:val="24"/>
        </w:rPr>
        <w:t>Black sharpies</w:t>
      </w:r>
    </w:p>
    <w:p w14:paraId="3B976E0C" w14:textId="01741EB2" w:rsidR="00021712" w:rsidRPr="007E1D82" w:rsidRDefault="00021712" w:rsidP="00EE4C2B">
      <w:pPr>
        <w:rPr>
          <w:rFonts w:ascii="Calibri" w:eastAsia="Calibri" w:hAnsi="Calibri" w:cs="Calibri"/>
          <w:iCs/>
          <w:sz w:val="24"/>
          <w:szCs w:val="24"/>
        </w:rPr>
      </w:pPr>
      <w:r w:rsidRPr="007E1D82">
        <w:rPr>
          <w:rFonts w:ascii="Calibri" w:eastAsia="Calibri" w:hAnsi="Calibri" w:cs="Calibri"/>
          <w:iCs/>
          <w:sz w:val="24"/>
          <w:szCs w:val="24"/>
        </w:rPr>
        <w:t>Clorox wipes</w:t>
      </w:r>
    </w:p>
    <w:p w14:paraId="48275CA7" w14:textId="27631BB7" w:rsidR="00EE4C2B" w:rsidRPr="007E1D82" w:rsidRDefault="00021712" w:rsidP="00EE4C2B">
      <w:pPr>
        <w:rPr>
          <w:rFonts w:ascii="Calibri" w:eastAsia="Calibri" w:hAnsi="Calibri" w:cs="Calibri"/>
          <w:sz w:val="24"/>
          <w:szCs w:val="24"/>
        </w:rPr>
      </w:pPr>
      <w:r w:rsidRPr="007E1D82">
        <w:rPr>
          <w:rFonts w:ascii="Calibri" w:eastAsia="Calibri" w:hAnsi="Calibri" w:cs="Calibri"/>
          <w:iCs/>
          <w:sz w:val="24"/>
          <w:szCs w:val="24"/>
        </w:rPr>
        <w:t>Paper plates</w:t>
      </w:r>
    </w:p>
    <w:p w14:paraId="291A5CB1" w14:textId="77777777" w:rsidR="00EE4C2B" w:rsidRDefault="00EE4C2B" w:rsidP="00EE4C2B">
      <w:pPr>
        <w:rPr>
          <w:rFonts w:ascii="Calibri" w:eastAsia="Calibri" w:hAnsi="Calibri" w:cs="Calibri"/>
          <w:sz w:val="24"/>
          <w:szCs w:val="24"/>
        </w:rPr>
      </w:pPr>
      <w:r w:rsidRPr="007E1D82">
        <w:rPr>
          <w:rFonts w:ascii="Calibri" w:eastAsia="Calibri" w:hAnsi="Calibri" w:cs="Calibri"/>
          <w:sz w:val="24"/>
          <w:szCs w:val="24"/>
        </w:rPr>
        <w:t xml:space="preserve">The check will cover the cost of other classroom materials such as </w:t>
      </w:r>
      <w:r w:rsidRPr="007E1D82">
        <w:rPr>
          <w:rFonts w:ascii="Calibri" w:eastAsia="Calibri" w:hAnsi="Calibri" w:cs="Calibri"/>
          <w:sz w:val="24"/>
          <w:szCs w:val="24"/>
          <w:u w:val="single"/>
        </w:rPr>
        <w:t>Scholastic News</w:t>
      </w:r>
      <w:r w:rsidRPr="007E1D82">
        <w:rPr>
          <w:rFonts w:ascii="Calibri" w:eastAsia="Calibri" w:hAnsi="Calibri" w:cs="Calibri"/>
          <w:sz w:val="24"/>
          <w:szCs w:val="24"/>
        </w:rPr>
        <w:t>, science supplies, math materials, and literature resources.</w:t>
      </w:r>
    </w:p>
    <w:p w14:paraId="00EE43A9" w14:textId="77777777" w:rsidR="007E1D82" w:rsidRPr="007E1D82" w:rsidRDefault="007E1D82" w:rsidP="00EE4C2B">
      <w:pPr>
        <w:rPr>
          <w:sz w:val="24"/>
          <w:szCs w:val="24"/>
        </w:rPr>
      </w:pPr>
    </w:p>
    <w:p w14:paraId="305DF154" w14:textId="27D4706E" w:rsidR="00EE4C2B" w:rsidRPr="007E1D82" w:rsidRDefault="00EE4C2B" w:rsidP="00EE4C2B">
      <w:pPr>
        <w:rPr>
          <w:rFonts w:ascii="Calibri" w:eastAsia="Calibri" w:hAnsi="Calibri" w:cs="Calibri"/>
          <w:sz w:val="24"/>
          <w:szCs w:val="24"/>
        </w:rPr>
      </w:pPr>
      <w:r w:rsidRPr="007E1D82">
        <w:rPr>
          <w:rFonts w:ascii="Calibri" w:eastAsia="Calibri" w:hAnsi="Calibri" w:cs="Calibri"/>
          <w:sz w:val="24"/>
          <w:szCs w:val="24"/>
        </w:rPr>
        <w:t xml:space="preserve"> Sincerely,</w:t>
      </w:r>
    </w:p>
    <w:p w14:paraId="1EFFF604" w14:textId="77777777" w:rsidR="00EE4C2B" w:rsidRPr="007E1D82" w:rsidRDefault="00EE4C2B" w:rsidP="00EE4C2B">
      <w:pPr>
        <w:rPr>
          <w:rFonts w:ascii="Calibri" w:eastAsia="Calibri" w:hAnsi="Calibri" w:cs="Calibri"/>
          <w:sz w:val="24"/>
          <w:szCs w:val="24"/>
        </w:rPr>
      </w:pPr>
      <w:r w:rsidRPr="007E1D82">
        <w:rPr>
          <w:rFonts w:ascii="Calibri" w:eastAsia="Calibri" w:hAnsi="Calibri" w:cs="Calibri"/>
          <w:sz w:val="24"/>
          <w:szCs w:val="24"/>
        </w:rPr>
        <w:t>Mrs. Hawkins</w:t>
      </w:r>
    </w:p>
    <w:p w14:paraId="32B7E7A5" w14:textId="69B25878" w:rsidR="00C64D46" w:rsidRPr="007E1D82" w:rsidRDefault="00EE4C2B">
      <w:pPr>
        <w:rPr>
          <w:sz w:val="24"/>
          <w:szCs w:val="24"/>
        </w:rPr>
      </w:pPr>
      <w:r w:rsidRPr="007E1D82">
        <w:rPr>
          <w:rFonts w:ascii="Calibri" w:eastAsia="Calibri" w:hAnsi="Calibri" w:cs="Calibri"/>
          <w:sz w:val="24"/>
          <w:szCs w:val="24"/>
        </w:rPr>
        <w:t>Mrs. Warner</w:t>
      </w:r>
    </w:p>
    <w:sectPr w:rsidR="00C64D46" w:rsidRPr="007E1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2B"/>
    <w:rsid w:val="00021712"/>
    <w:rsid w:val="001C4752"/>
    <w:rsid w:val="002F4251"/>
    <w:rsid w:val="00310373"/>
    <w:rsid w:val="0034680A"/>
    <w:rsid w:val="00354F6E"/>
    <w:rsid w:val="00464129"/>
    <w:rsid w:val="004E326C"/>
    <w:rsid w:val="0051082B"/>
    <w:rsid w:val="0053372F"/>
    <w:rsid w:val="0062069F"/>
    <w:rsid w:val="00731B68"/>
    <w:rsid w:val="00752327"/>
    <w:rsid w:val="00776B53"/>
    <w:rsid w:val="007E1D82"/>
    <w:rsid w:val="00841C81"/>
    <w:rsid w:val="008965E0"/>
    <w:rsid w:val="00914E85"/>
    <w:rsid w:val="009229DE"/>
    <w:rsid w:val="00AB56F5"/>
    <w:rsid w:val="00B4740B"/>
    <w:rsid w:val="00C64D46"/>
    <w:rsid w:val="00D071D3"/>
    <w:rsid w:val="00E10784"/>
    <w:rsid w:val="00EB57B5"/>
    <w:rsid w:val="00E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637D9"/>
  <w15:chartTrackingRefBased/>
  <w15:docId w15:val="{5EEE6AD5-92D5-457E-89D6-2DF7EA48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2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E4C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C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C2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C2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C2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C2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C2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C2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C2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C2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C2B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836</Characters>
  <Application>Microsoft Office Word</Application>
  <DocSecurity>0</DocSecurity>
  <Lines>6</Lines>
  <Paragraphs>1</Paragraphs>
  <ScaleCrop>false</ScaleCrop>
  <Company>Washoe County School District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Kathy</dc:creator>
  <cp:keywords/>
  <dc:description/>
  <cp:lastModifiedBy>Warner, Kathy</cp:lastModifiedBy>
  <cp:revision>19</cp:revision>
  <cp:lastPrinted>2025-05-30T15:31:00Z</cp:lastPrinted>
  <dcterms:created xsi:type="dcterms:W3CDTF">2025-05-30T15:24:00Z</dcterms:created>
  <dcterms:modified xsi:type="dcterms:W3CDTF">2025-05-30T15:56:00Z</dcterms:modified>
</cp:coreProperties>
</file>